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DD" w:rsidRPr="008728DD" w:rsidRDefault="008728DD" w:rsidP="00872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DD">
        <w:rPr>
          <w:rFonts w:ascii="Times New Roman" w:hAnsi="Times New Roman" w:cs="Times New Roman"/>
          <w:b/>
          <w:sz w:val="28"/>
          <w:szCs w:val="28"/>
        </w:rPr>
        <w:t>Аннотация рабочей программы инструктора по ФИЗО</w:t>
      </w:r>
    </w:p>
    <w:p w:rsidR="008728DD" w:rsidRDefault="008728DD" w:rsidP="00872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DD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8728DD">
        <w:rPr>
          <w:rFonts w:ascii="Times New Roman" w:hAnsi="Times New Roman" w:cs="Times New Roman"/>
          <w:b/>
          <w:sz w:val="28"/>
          <w:szCs w:val="28"/>
        </w:rPr>
        <w:t>Билингвальный</w:t>
      </w:r>
      <w:proofErr w:type="spellEnd"/>
      <w:r w:rsidRPr="008728DD">
        <w:rPr>
          <w:rFonts w:ascii="Times New Roman" w:hAnsi="Times New Roman" w:cs="Times New Roman"/>
          <w:b/>
          <w:sz w:val="28"/>
          <w:szCs w:val="28"/>
        </w:rPr>
        <w:t xml:space="preserve"> детский сад №178 комбинированного вида» Советского района г</w:t>
      </w:r>
      <w:proofErr w:type="gramStart"/>
      <w:r w:rsidRPr="008728D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728DD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728DD" w:rsidRPr="008728DD" w:rsidRDefault="008728DD" w:rsidP="00872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 xml:space="preserve">Рабочая программа по образовательной области «Физическое развитие» разработана в соответствии с ООП </w:t>
      </w:r>
      <w:r>
        <w:rPr>
          <w:color w:val="000000"/>
          <w:sz w:val="28"/>
          <w:szCs w:val="28"/>
        </w:rPr>
        <w:t>МБДОУ «Детский сад №178»</w:t>
      </w:r>
      <w:r w:rsidRPr="008728DD">
        <w:rPr>
          <w:color w:val="000000"/>
          <w:sz w:val="28"/>
          <w:szCs w:val="28"/>
        </w:rPr>
        <w:t xml:space="preserve">, в соответствии с введением в действие ФГОС </w:t>
      </w:r>
      <w:proofErr w:type="gramStart"/>
      <w:r w:rsidRPr="008728DD">
        <w:rPr>
          <w:color w:val="000000"/>
          <w:sz w:val="28"/>
          <w:szCs w:val="28"/>
        </w:rPr>
        <w:t>ДО</w:t>
      </w:r>
      <w:proofErr w:type="gramEnd"/>
      <w:r w:rsidRPr="008728DD">
        <w:rPr>
          <w:color w:val="000000"/>
          <w:sz w:val="28"/>
          <w:szCs w:val="28"/>
        </w:rPr>
        <w:t>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Рабочая программа по развитию детей обеспечивает разностороннее развитие детей в возрасте от 3 до 7 лет с учётом их возрастных и индивидуальных особенностей.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proofErr w:type="gramStart"/>
      <w:r w:rsidRPr="008728DD">
        <w:rPr>
          <w:color w:val="000000"/>
          <w:sz w:val="28"/>
          <w:szCs w:val="28"/>
        </w:rPr>
        <w:t xml:space="preserve">За основу рабочей программы взяты методические рекомендации Л. И. </w:t>
      </w:r>
      <w:proofErr w:type="spellStart"/>
      <w:r w:rsidRPr="008728DD">
        <w:rPr>
          <w:color w:val="000000"/>
          <w:sz w:val="28"/>
          <w:szCs w:val="28"/>
        </w:rPr>
        <w:t>Пензулаевой</w:t>
      </w:r>
      <w:proofErr w:type="spellEnd"/>
      <w:r w:rsidRPr="008728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8728DD">
        <w:rPr>
          <w:color w:val="000000"/>
          <w:sz w:val="28"/>
          <w:szCs w:val="28"/>
        </w:rPr>
        <w:t xml:space="preserve">«Физкультурные занятия в детском саду», «Физкультурно-оздоровительная работа» под ред. </w:t>
      </w:r>
      <w:r>
        <w:rPr>
          <w:color w:val="000000"/>
          <w:sz w:val="28"/>
          <w:szCs w:val="28"/>
        </w:rPr>
        <w:t xml:space="preserve"> </w:t>
      </w:r>
      <w:r w:rsidRPr="008728DD">
        <w:rPr>
          <w:color w:val="000000"/>
          <w:sz w:val="28"/>
          <w:szCs w:val="28"/>
        </w:rPr>
        <w:t xml:space="preserve">Васильевой М.А, они не противоречат с задачами основной образовательной программы дошкольного образования «От рождения до школы» под редакцией </w:t>
      </w:r>
      <w:proofErr w:type="spellStart"/>
      <w:r w:rsidRPr="008728DD">
        <w:rPr>
          <w:color w:val="000000"/>
          <w:sz w:val="28"/>
          <w:szCs w:val="28"/>
        </w:rPr>
        <w:t>Н.Е.Веракса</w:t>
      </w:r>
      <w:proofErr w:type="spellEnd"/>
      <w:r w:rsidRPr="008728DD">
        <w:rPr>
          <w:color w:val="000000"/>
          <w:sz w:val="28"/>
          <w:szCs w:val="28"/>
        </w:rPr>
        <w:t>, Т.С. Комаровой, М.А. Васильевой, в которой прописан раздел по физическому воспитанию детей и приобщения их к здоровому</w:t>
      </w:r>
      <w:proofErr w:type="gramEnd"/>
      <w:r w:rsidRPr="008728DD">
        <w:rPr>
          <w:color w:val="000000"/>
          <w:sz w:val="28"/>
          <w:szCs w:val="28"/>
        </w:rPr>
        <w:t xml:space="preserve"> образу жизни.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 xml:space="preserve">Содержание образовательной области «Физическое развитие»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728DD">
        <w:rPr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728DD">
        <w:rPr>
          <w:color w:val="000000"/>
          <w:sz w:val="28"/>
          <w:szCs w:val="28"/>
        </w:rPr>
        <w:t>саморегуляции</w:t>
      </w:r>
      <w:proofErr w:type="spellEnd"/>
      <w:r w:rsidRPr="008728DD">
        <w:rPr>
          <w:color w:val="000000"/>
          <w:sz w:val="28"/>
          <w:szCs w:val="28"/>
        </w:rPr>
        <w:t xml:space="preserve"> в двигательной сфере;</w:t>
      </w:r>
      <w:proofErr w:type="gramEnd"/>
      <w:r w:rsidRPr="008728DD">
        <w:rPr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Программа разработана в соответствии с </w:t>
      </w:r>
      <w:r w:rsidRPr="008728DD">
        <w:rPr>
          <w:b/>
          <w:bCs/>
          <w:color w:val="000000"/>
          <w:sz w:val="28"/>
          <w:szCs w:val="28"/>
        </w:rPr>
        <w:t>нормативно-правовыми документами</w:t>
      </w:r>
      <w:r w:rsidRPr="008728DD">
        <w:rPr>
          <w:color w:val="000000"/>
          <w:sz w:val="28"/>
          <w:szCs w:val="28"/>
        </w:rPr>
        <w:t>, регламентирующими функционирование системы дошкольного образования в РФ: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• Федеральный закон от 29.12.2012 г. № 273-ФЗ «Об образовании в Российской Федерации»;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lastRenderedPageBreak/>
        <w:t xml:space="preserve">• Приказ </w:t>
      </w:r>
      <w:proofErr w:type="spellStart"/>
      <w:r w:rsidRPr="008728DD">
        <w:rPr>
          <w:color w:val="000000"/>
          <w:sz w:val="28"/>
          <w:szCs w:val="28"/>
        </w:rPr>
        <w:t>Минобрнауки</w:t>
      </w:r>
      <w:proofErr w:type="spellEnd"/>
      <w:r w:rsidRPr="008728DD">
        <w:rPr>
          <w:color w:val="000000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 xml:space="preserve">• Комментарии </w:t>
      </w:r>
      <w:proofErr w:type="spellStart"/>
      <w:r w:rsidRPr="008728DD">
        <w:rPr>
          <w:color w:val="000000"/>
          <w:sz w:val="28"/>
          <w:szCs w:val="28"/>
        </w:rPr>
        <w:t>Минобрнауки</w:t>
      </w:r>
      <w:proofErr w:type="spellEnd"/>
      <w:r w:rsidRPr="008728DD">
        <w:rPr>
          <w:color w:val="000000"/>
          <w:sz w:val="28"/>
          <w:szCs w:val="28"/>
        </w:rPr>
        <w:t xml:space="preserve"> России к ФГОС дошкольного образования от 28.02.2014№ 08-249;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 xml:space="preserve">• Приказ </w:t>
      </w:r>
      <w:proofErr w:type="spellStart"/>
      <w:r w:rsidRPr="008728DD">
        <w:rPr>
          <w:color w:val="000000"/>
          <w:sz w:val="28"/>
          <w:szCs w:val="28"/>
        </w:rPr>
        <w:t>Минобрнауки</w:t>
      </w:r>
      <w:proofErr w:type="spellEnd"/>
      <w:r w:rsidRPr="008728DD">
        <w:rPr>
          <w:color w:val="000000"/>
          <w:sz w:val="28"/>
          <w:szCs w:val="28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• Постановление Главного государственного санитарного врача РФ от 15.05.2013г. № 26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proofErr w:type="spellStart"/>
      <w:r w:rsidRPr="008728DD">
        <w:rPr>
          <w:color w:val="000000"/>
          <w:sz w:val="28"/>
          <w:szCs w:val="28"/>
        </w:rPr>
        <w:t>СанПиН</w:t>
      </w:r>
      <w:proofErr w:type="spellEnd"/>
      <w:r w:rsidRPr="008728DD">
        <w:rPr>
          <w:color w:val="000000"/>
          <w:sz w:val="28"/>
          <w:szCs w:val="28"/>
        </w:rPr>
        <w:t xml:space="preserve"> 2.4.1.3049-13);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•Устав учреждения.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b/>
          <w:bCs/>
          <w:color w:val="000000"/>
          <w:sz w:val="28"/>
          <w:szCs w:val="28"/>
        </w:rPr>
        <w:t>Цели и задачи реализации Программы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Основные цели и задачи:</w:t>
      </w:r>
    </w:p>
    <w:p w:rsidR="008728DD" w:rsidRDefault="008728DD" w:rsidP="008728D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b/>
          <w:bCs/>
          <w:i/>
          <w:iCs/>
          <w:color w:val="000000"/>
          <w:sz w:val="28"/>
          <w:szCs w:val="28"/>
        </w:rPr>
        <w:t>Формирование начальных представлений о здоровом образе жизни</w:t>
      </w:r>
    </w:p>
    <w:p w:rsidR="008728DD" w:rsidRPr="008728DD" w:rsidRDefault="008728DD" w:rsidP="008728D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b/>
          <w:bCs/>
          <w:i/>
          <w:iCs/>
          <w:color w:val="000000"/>
          <w:sz w:val="28"/>
          <w:szCs w:val="28"/>
        </w:rPr>
        <w:t>Физическая культура</w:t>
      </w:r>
      <w:r w:rsidRPr="008728DD">
        <w:rPr>
          <w:color w:val="000000"/>
          <w:sz w:val="28"/>
          <w:szCs w:val="28"/>
        </w:rPr>
        <w:t>: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b/>
          <w:bCs/>
          <w:color w:val="000000"/>
          <w:sz w:val="28"/>
          <w:szCs w:val="28"/>
        </w:rPr>
        <w:lastRenderedPageBreak/>
        <w:t>Принципы и подходы к формированию Программы</w:t>
      </w:r>
    </w:p>
    <w:p w:rsidR="008728DD" w:rsidRPr="008728DD" w:rsidRDefault="008728DD" w:rsidP="008728D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b/>
          <w:bCs/>
          <w:i/>
          <w:iCs/>
          <w:color w:val="000000"/>
          <w:sz w:val="28"/>
          <w:szCs w:val="28"/>
        </w:rPr>
        <w:t>Принципы к формированию Программы</w:t>
      </w:r>
      <w:r w:rsidRPr="008728DD">
        <w:rPr>
          <w:color w:val="000000"/>
          <w:sz w:val="28"/>
          <w:szCs w:val="28"/>
        </w:rPr>
        <w:t>: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совместная с семьей забота о сохранении и формировании психического и физического здоровья детей;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полноценное проживание ребенком всех этапов детства, обогащение (амплификация) детского развития;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 xml:space="preserve">- учет индивидуально-психологических и личностных особенностей ребенка (типа высшей нервной деятельности, преобладающего вида темперамента; особенностей восприятия, памяти, мышления; наличия способностей и интересов, мотивов деятельности; статуса в </w:t>
      </w:r>
      <w:proofErr w:type="gramStart"/>
      <w:r w:rsidRPr="008728DD">
        <w:rPr>
          <w:color w:val="000000"/>
          <w:sz w:val="28"/>
          <w:szCs w:val="28"/>
        </w:rPr>
        <w:t xml:space="preserve">ко </w:t>
      </w:r>
      <w:proofErr w:type="spellStart"/>
      <w:r w:rsidRPr="008728DD">
        <w:rPr>
          <w:color w:val="000000"/>
          <w:sz w:val="28"/>
          <w:szCs w:val="28"/>
        </w:rPr>
        <w:t>ллективе</w:t>
      </w:r>
      <w:proofErr w:type="spellEnd"/>
      <w:proofErr w:type="gramEnd"/>
      <w:r w:rsidRPr="008728DD">
        <w:rPr>
          <w:color w:val="000000"/>
          <w:sz w:val="28"/>
          <w:szCs w:val="28"/>
        </w:rPr>
        <w:t>, активности ребенка и т.д.);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целенаправленное содействие духовному и физическому развитию и саморазвитию всех участников образовательных отношений;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содействие и сотрудничество детей и взрослых (педагогов, родителей), признание ребенка полноценным участником образовательных отношений;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поддержка инициативы детей в различных видах деятельности (игровой, коммуникативной, познавательно-исследовательской, изобразительной, музыкальной и др.);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 xml:space="preserve">- приобщение детей к </w:t>
      </w:r>
      <w:proofErr w:type="spellStart"/>
      <w:r w:rsidRPr="008728DD">
        <w:rPr>
          <w:color w:val="000000"/>
          <w:sz w:val="28"/>
          <w:szCs w:val="28"/>
        </w:rPr>
        <w:t>социокультурным</w:t>
      </w:r>
      <w:proofErr w:type="spellEnd"/>
      <w:r w:rsidRPr="008728DD">
        <w:rPr>
          <w:color w:val="000000"/>
          <w:sz w:val="28"/>
          <w:szCs w:val="28"/>
        </w:rPr>
        <w:t xml:space="preserve"> нормам, традициям семьи, общества и государства;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учет этнокультурной ситуации развития детей;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построение партнерских взаимоотношений с семьей;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728DD">
        <w:rPr>
          <w:color w:val="000000"/>
          <w:sz w:val="28"/>
          <w:szCs w:val="28"/>
        </w:rPr>
        <w:t>- обеспечение преемственности дошкольного и начального общего образования.</w:t>
      </w:r>
    </w:p>
    <w:p w:rsidR="008728DD" w:rsidRPr="008728DD" w:rsidRDefault="008728DD" w:rsidP="008728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C70F6" w:rsidRPr="008728DD" w:rsidRDefault="003C70F6">
      <w:pPr>
        <w:rPr>
          <w:rFonts w:ascii="Times New Roman" w:hAnsi="Times New Roman" w:cs="Times New Roman"/>
          <w:sz w:val="28"/>
          <w:szCs w:val="28"/>
        </w:rPr>
      </w:pPr>
    </w:p>
    <w:sectPr w:rsidR="003C70F6" w:rsidRPr="0087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43A51"/>
    <w:multiLevelType w:val="multilevel"/>
    <w:tmpl w:val="ED46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D3058"/>
    <w:multiLevelType w:val="multilevel"/>
    <w:tmpl w:val="A488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B012C"/>
    <w:multiLevelType w:val="multilevel"/>
    <w:tmpl w:val="383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8DD"/>
    <w:rsid w:val="003C70F6"/>
    <w:rsid w:val="0087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808</Words>
  <Characters>4608</Characters>
  <Application>Microsoft Office Word</Application>
  <DocSecurity>0</DocSecurity>
  <Lines>38</Lines>
  <Paragraphs>10</Paragraphs>
  <ScaleCrop>false</ScaleCrop>
  <Company>Grizli777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2022-11-24T12:41:00Z</dcterms:created>
  <dcterms:modified xsi:type="dcterms:W3CDTF">2022-11-24T12:43:00Z</dcterms:modified>
</cp:coreProperties>
</file>